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5"/>
        <w:gridCol w:w="15"/>
        <w:gridCol w:w="2341"/>
        <w:gridCol w:w="29"/>
        <w:gridCol w:w="3288"/>
        <w:gridCol w:w="282"/>
        <w:gridCol w:w="8066"/>
      </w:tblGrid>
      <w:tr w:rsidR="000979AF" w:rsidTr="005B0A88">
        <w:trPr>
          <w:trHeight w:val="585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AF" w:rsidRDefault="000979AF" w:rsidP="005B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4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9AF" w:rsidRDefault="000979AF" w:rsidP="005B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Предмет 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AF" w:rsidRDefault="000979AF" w:rsidP="005B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4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AF" w:rsidRDefault="000979AF" w:rsidP="005B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4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</w:t>
            </w:r>
          </w:p>
          <w:p w:rsidR="000979AF" w:rsidRPr="000979AF" w:rsidRDefault="000979AF" w:rsidP="005B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979AF" w:rsidRPr="005B0A88" w:rsidTr="005B0A88">
        <w:trPr>
          <w:trHeight w:val="330"/>
          <w:jc w:val="center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AF" w:rsidRPr="00892CC1" w:rsidRDefault="000979AF" w:rsidP="005B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892CC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</w:t>
            </w:r>
            <w:r w:rsidRPr="00892CC1">
              <w:rPr>
                <w:rFonts w:ascii="Times New Roman" w:hAnsi="Times New Roman" w:cs="Times New Roman"/>
              </w:rPr>
              <w:t>’</w:t>
            </w:r>
            <w:proofErr w:type="spellStart"/>
            <w:r w:rsidRPr="00892CC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ятниця</w:t>
            </w:r>
            <w:proofErr w:type="spellEnd"/>
            <w:r w:rsidRPr="00892CC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13 </w:t>
            </w:r>
            <w:proofErr w:type="spellStart"/>
            <w:r w:rsidRPr="00892CC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березня</w:t>
            </w:r>
            <w:proofErr w:type="spellEnd"/>
          </w:p>
        </w:tc>
      </w:tr>
      <w:tr w:rsidR="000979AF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5"/>
          <w:jc w:val="center"/>
        </w:trPr>
        <w:tc>
          <w:tcPr>
            <w:tcW w:w="780" w:type="dxa"/>
            <w:gridSpan w:val="2"/>
          </w:tcPr>
          <w:p w:rsidR="000979AF" w:rsidRPr="005B0A88" w:rsidRDefault="000979AF" w:rsidP="005B0A88">
            <w:pPr>
              <w:rPr>
                <w:rFonts w:ascii="Times New Roman" w:hAnsi="Times New Roman" w:cs="Times New Roman"/>
                <w:lang w:val="ru-RU"/>
              </w:rPr>
            </w:pPr>
            <w:r w:rsidRPr="005B0A8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56" w:type="dxa"/>
            <w:gridSpan w:val="2"/>
          </w:tcPr>
          <w:p w:rsidR="000979AF" w:rsidRPr="005B0A88" w:rsidRDefault="000979AF" w:rsidP="005B0A88">
            <w:pPr>
              <w:rPr>
                <w:rFonts w:ascii="Times New Roman" w:hAnsi="Times New Roman" w:cs="Times New Roman"/>
                <w:lang w:val="ru-RU"/>
              </w:rPr>
            </w:pPr>
            <w:r w:rsidRPr="005B0A88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317" w:type="dxa"/>
            <w:gridSpan w:val="2"/>
          </w:tcPr>
          <w:p w:rsidR="000979AF" w:rsidRPr="005B0A88" w:rsidRDefault="000979AF" w:rsidP="005B0A88">
            <w:pPr>
              <w:rPr>
                <w:rFonts w:ascii="Times New Roman" w:hAnsi="Times New Roman" w:cs="Times New Roman"/>
              </w:rPr>
            </w:pPr>
            <w:proofErr w:type="spellStart"/>
            <w:r w:rsidRPr="005B0A88">
              <w:rPr>
                <w:rFonts w:ascii="Times New Roman" w:hAnsi="Times New Roman" w:cs="Times New Roman"/>
                <w:lang w:val="ru-RU"/>
              </w:rPr>
              <w:t>Додавання</w:t>
            </w:r>
            <w:proofErr w:type="spellEnd"/>
            <w:r w:rsidRPr="005B0A88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B0A88">
              <w:rPr>
                <w:rFonts w:ascii="Times New Roman" w:hAnsi="Times New Roman" w:cs="Times New Roman"/>
                <w:lang w:val="ru-RU"/>
              </w:rPr>
              <w:t>віднімання</w:t>
            </w:r>
            <w:proofErr w:type="spellEnd"/>
            <w:r w:rsidRPr="005B0A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B0A88">
              <w:rPr>
                <w:rFonts w:ascii="Times New Roman" w:hAnsi="Times New Roman" w:cs="Times New Roman"/>
                <w:lang w:val="ru-RU"/>
              </w:rPr>
              <w:t>десяткових</w:t>
            </w:r>
            <w:proofErr w:type="spellEnd"/>
            <w:r w:rsidRPr="005B0A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B0A88">
              <w:rPr>
                <w:rFonts w:ascii="Times New Roman" w:hAnsi="Times New Roman" w:cs="Times New Roman"/>
                <w:lang w:val="ru-RU"/>
              </w:rPr>
              <w:t>дробів</w:t>
            </w:r>
            <w:proofErr w:type="spellEnd"/>
            <w:r w:rsidRPr="005B0A8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348" w:type="dxa"/>
            <w:gridSpan w:val="2"/>
          </w:tcPr>
          <w:p w:rsidR="000979AF" w:rsidRPr="005B0A88" w:rsidRDefault="005F0244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Параграф 28 ст. 183-184. Вивчити правила. Завдання (1,2) розглянути приклади. Розв</w:t>
            </w:r>
            <w:r w:rsidRPr="005B0A88">
              <w:rPr>
                <w:rFonts w:ascii="Times New Roman" w:hAnsi="Times New Roman" w:cs="Times New Roman"/>
              </w:rPr>
              <w:t>’</w:t>
            </w:r>
            <w:r w:rsidRPr="005B0A88">
              <w:rPr>
                <w:rFonts w:ascii="Times New Roman" w:hAnsi="Times New Roman" w:cs="Times New Roman"/>
              </w:rPr>
              <w:t>язати  вирази № 961,№962,№965,№967,№974.</w:t>
            </w:r>
          </w:p>
        </w:tc>
      </w:tr>
      <w:tr w:rsidR="000979AF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9"/>
          <w:jc w:val="center"/>
        </w:trPr>
        <w:tc>
          <w:tcPr>
            <w:tcW w:w="780" w:type="dxa"/>
            <w:gridSpan w:val="2"/>
          </w:tcPr>
          <w:p w:rsidR="000979AF" w:rsidRPr="005B0A88" w:rsidRDefault="005F0244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6" w:type="dxa"/>
            <w:gridSpan w:val="2"/>
          </w:tcPr>
          <w:p w:rsidR="000979AF" w:rsidRPr="005B0A88" w:rsidRDefault="005F0244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317" w:type="dxa"/>
            <w:gridSpan w:val="2"/>
          </w:tcPr>
          <w:p w:rsidR="000979AF" w:rsidRPr="005B0A88" w:rsidRDefault="005F0244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Основні правила комбінаторики.</w:t>
            </w:r>
          </w:p>
        </w:tc>
        <w:tc>
          <w:tcPr>
            <w:tcW w:w="8348" w:type="dxa"/>
            <w:gridSpan w:val="2"/>
          </w:tcPr>
          <w:p w:rsidR="000979AF" w:rsidRPr="005B0A88" w:rsidRDefault="005F0244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Опрацювати ст. 212 -214. Розв</w:t>
            </w:r>
            <w:r w:rsidRPr="005B0A88">
              <w:rPr>
                <w:rFonts w:ascii="Times New Roman" w:hAnsi="Times New Roman" w:cs="Times New Roman"/>
              </w:rPr>
              <w:t>’</w:t>
            </w:r>
            <w:r w:rsidRPr="005B0A88">
              <w:rPr>
                <w:rFonts w:ascii="Times New Roman" w:hAnsi="Times New Roman" w:cs="Times New Roman"/>
              </w:rPr>
              <w:t>язати №21.1-21.7.</w:t>
            </w:r>
          </w:p>
        </w:tc>
      </w:tr>
      <w:tr w:rsidR="000979AF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780" w:type="dxa"/>
            <w:gridSpan w:val="2"/>
          </w:tcPr>
          <w:p w:rsidR="000979AF" w:rsidRPr="005B0A88" w:rsidRDefault="005F0244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6" w:type="dxa"/>
            <w:gridSpan w:val="2"/>
          </w:tcPr>
          <w:p w:rsidR="000979AF" w:rsidRPr="005B0A88" w:rsidRDefault="005F0244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3317" w:type="dxa"/>
            <w:gridSpan w:val="2"/>
          </w:tcPr>
          <w:p w:rsidR="000979AF" w:rsidRPr="005B0A88" w:rsidRDefault="005F0244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Рух фігури</w:t>
            </w:r>
            <w:r w:rsidR="005B3E6F" w:rsidRPr="005B0A88">
              <w:rPr>
                <w:rFonts w:ascii="Times New Roman" w:hAnsi="Times New Roman" w:cs="Times New Roman"/>
              </w:rPr>
              <w:t>. Переміщення.</w:t>
            </w:r>
          </w:p>
        </w:tc>
        <w:tc>
          <w:tcPr>
            <w:tcW w:w="8348" w:type="dxa"/>
            <w:gridSpan w:val="2"/>
          </w:tcPr>
          <w:p w:rsidR="000979AF" w:rsidRPr="005B0A88" w:rsidRDefault="005F0244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 xml:space="preserve"> Параграф 5 ст.157-</w:t>
            </w:r>
            <w:r w:rsidR="005B3E6F" w:rsidRPr="005B0A88">
              <w:rPr>
                <w:rFonts w:ascii="Times New Roman" w:hAnsi="Times New Roman" w:cs="Times New Roman"/>
              </w:rPr>
              <w:t>ст.160</w:t>
            </w:r>
            <w:r w:rsidRPr="005B0A88">
              <w:rPr>
                <w:rFonts w:ascii="Times New Roman" w:hAnsi="Times New Roman" w:cs="Times New Roman"/>
              </w:rPr>
              <w:t>. Письмово дати відповідь на запитання.</w:t>
            </w:r>
          </w:p>
        </w:tc>
      </w:tr>
      <w:tr w:rsidR="005B3E6F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4801" w:type="dxa"/>
            <w:gridSpan w:val="8"/>
          </w:tcPr>
          <w:p w:rsidR="005B3E6F" w:rsidRPr="005B0A88" w:rsidRDefault="005B3E6F" w:rsidP="005B0A88">
            <w:pPr>
              <w:jc w:val="center"/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Середа 18 березня</w:t>
            </w:r>
          </w:p>
        </w:tc>
      </w:tr>
      <w:tr w:rsidR="005B3E6F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  <w:jc w:val="center"/>
        </w:trPr>
        <w:tc>
          <w:tcPr>
            <w:tcW w:w="795" w:type="dxa"/>
            <w:gridSpan w:val="3"/>
          </w:tcPr>
          <w:p w:rsidR="005B3E6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</w:tcPr>
          <w:p w:rsidR="005B3E6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317" w:type="dxa"/>
            <w:gridSpan w:val="2"/>
          </w:tcPr>
          <w:p w:rsidR="005B3E6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Розв’язування вправ і задач.</w:t>
            </w:r>
          </w:p>
        </w:tc>
        <w:tc>
          <w:tcPr>
            <w:tcW w:w="8348" w:type="dxa"/>
            <w:gridSpan w:val="2"/>
          </w:tcPr>
          <w:p w:rsidR="005B3E6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 xml:space="preserve">Розв’язати </w:t>
            </w:r>
            <w:r w:rsidRPr="005B0A88">
              <w:rPr>
                <w:rFonts w:ascii="Times New Roman" w:hAnsi="Times New Roman" w:cs="Times New Roman"/>
              </w:rPr>
              <w:t>вправи №976,№967(1-3),№ 990.</w:t>
            </w:r>
          </w:p>
        </w:tc>
      </w:tr>
      <w:tr w:rsidR="000979AF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795" w:type="dxa"/>
            <w:gridSpan w:val="3"/>
          </w:tcPr>
          <w:p w:rsidR="000979A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</w:tcPr>
          <w:p w:rsidR="000979A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3317" w:type="dxa"/>
            <w:gridSpan w:val="2"/>
          </w:tcPr>
          <w:p w:rsidR="000979A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Множення десяткового дробу на натуральне число.</w:t>
            </w:r>
          </w:p>
        </w:tc>
        <w:tc>
          <w:tcPr>
            <w:tcW w:w="8348" w:type="dxa"/>
            <w:gridSpan w:val="2"/>
          </w:tcPr>
          <w:p w:rsidR="000979A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 xml:space="preserve">Ст.189-190. Вивчити правило. </w:t>
            </w:r>
            <w:r w:rsidRPr="005B0A88">
              <w:rPr>
                <w:rFonts w:ascii="Times New Roman" w:hAnsi="Times New Roman" w:cs="Times New Roman"/>
              </w:rPr>
              <w:t>Розв’язати вправи</w:t>
            </w:r>
            <w:r w:rsidRPr="005B0A88">
              <w:rPr>
                <w:rFonts w:ascii="Times New Roman" w:hAnsi="Times New Roman" w:cs="Times New Roman"/>
              </w:rPr>
              <w:t xml:space="preserve">  № 1011</w:t>
            </w:r>
          </w:p>
        </w:tc>
      </w:tr>
      <w:tr w:rsidR="000979AF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  <w:jc w:val="center"/>
        </w:trPr>
        <w:tc>
          <w:tcPr>
            <w:tcW w:w="795" w:type="dxa"/>
            <w:gridSpan w:val="3"/>
          </w:tcPr>
          <w:p w:rsidR="000979A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</w:tcPr>
          <w:p w:rsidR="000979A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17" w:type="dxa"/>
            <w:gridSpan w:val="2"/>
          </w:tcPr>
          <w:p w:rsidR="000979A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Комбінаторні  правила суми і добутку.</w:t>
            </w:r>
          </w:p>
        </w:tc>
        <w:tc>
          <w:tcPr>
            <w:tcW w:w="8348" w:type="dxa"/>
            <w:gridSpan w:val="2"/>
          </w:tcPr>
          <w:p w:rsidR="000979A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Ст.213  виконати приклад  1, ст. 214 приклад 2. ст.214 записати правила.</w:t>
            </w:r>
          </w:p>
        </w:tc>
      </w:tr>
      <w:tr w:rsidR="005B3E6F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9"/>
          <w:jc w:val="center"/>
        </w:trPr>
        <w:tc>
          <w:tcPr>
            <w:tcW w:w="765" w:type="dxa"/>
          </w:tcPr>
          <w:p w:rsidR="005B3E6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lastRenderedPageBreak/>
              <w:t xml:space="preserve">9  </w:t>
            </w:r>
          </w:p>
        </w:tc>
        <w:tc>
          <w:tcPr>
            <w:tcW w:w="2400" w:type="dxa"/>
            <w:gridSpan w:val="4"/>
          </w:tcPr>
          <w:p w:rsidR="005B3E6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3570" w:type="dxa"/>
            <w:gridSpan w:val="2"/>
          </w:tcPr>
          <w:p w:rsidR="005B3E6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Паралельне перенесення.</w:t>
            </w:r>
          </w:p>
        </w:tc>
        <w:tc>
          <w:tcPr>
            <w:tcW w:w="8066" w:type="dxa"/>
          </w:tcPr>
          <w:p w:rsidR="005B3E6F" w:rsidRPr="005B0A88" w:rsidRDefault="005B3E6F" w:rsidP="005B0A88">
            <w:pPr>
              <w:rPr>
                <w:rFonts w:ascii="Times New Roman" w:hAnsi="Times New Roman" w:cs="Times New Roman"/>
              </w:rPr>
            </w:pPr>
            <w:r w:rsidRPr="005B0A88">
              <w:rPr>
                <w:rFonts w:ascii="Times New Roman" w:hAnsi="Times New Roman" w:cs="Times New Roman"/>
              </w:rPr>
              <w:t>Ст. 160-162. Запитання 10-11 письмово.</w:t>
            </w:r>
          </w:p>
        </w:tc>
      </w:tr>
      <w:tr w:rsidR="005B0A88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4801" w:type="dxa"/>
            <w:gridSpan w:val="8"/>
          </w:tcPr>
          <w:p w:rsidR="005B0A88" w:rsidRPr="00892CC1" w:rsidRDefault="005B0A88" w:rsidP="005B0A88">
            <w:pPr>
              <w:jc w:val="center"/>
              <w:rPr>
                <w:rFonts w:ascii="Times New Roman" w:hAnsi="Times New Roman" w:cs="Times New Roman"/>
              </w:rPr>
            </w:pPr>
            <w:r w:rsidRPr="00892CC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</w:t>
            </w:r>
            <w:r w:rsidRPr="00892CC1">
              <w:rPr>
                <w:rFonts w:ascii="Times New Roman" w:hAnsi="Times New Roman" w:cs="Times New Roman"/>
              </w:rPr>
              <w:t>’</w:t>
            </w:r>
            <w:proofErr w:type="spellStart"/>
            <w:r w:rsidRPr="00892CC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ятниця</w:t>
            </w:r>
            <w:proofErr w:type="spellEnd"/>
            <w:r w:rsidRPr="00892CC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20 </w:t>
            </w:r>
            <w:proofErr w:type="spellStart"/>
            <w:r w:rsidRPr="00892CC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березня</w:t>
            </w:r>
            <w:proofErr w:type="spellEnd"/>
          </w:p>
        </w:tc>
      </w:tr>
      <w:tr w:rsidR="005B0A88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765" w:type="dxa"/>
          </w:tcPr>
          <w:p w:rsidR="005B0A88" w:rsidRP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gridSpan w:val="4"/>
          </w:tcPr>
          <w:p w:rsidR="005B0A88" w:rsidRP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70" w:type="dxa"/>
            <w:gridSpan w:val="2"/>
          </w:tcPr>
          <w:p w:rsidR="005B0A88" w:rsidRP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Множення десяткового дробу на десятковий дріб.</w:t>
            </w:r>
          </w:p>
        </w:tc>
        <w:tc>
          <w:tcPr>
            <w:tcW w:w="8066" w:type="dxa"/>
          </w:tcPr>
          <w:p w:rsidR="005B0A88" w:rsidRP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190-191. Вивчити і записати правило. Виконати вправи №1017.</w:t>
            </w:r>
          </w:p>
        </w:tc>
      </w:tr>
      <w:tr w:rsidR="005B3E6F" w:rsidRP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5"/>
          <w:jc w:val="center"/>
        </w:trPr>
        <w:tc>
          <w:tcPr>
            <w:tcW w:w="765" w:type="dxa"/>
          </w:tcPr>
          <w:p w:rsidR="005B3E6F" w:rsidRP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gridSpan w:val="4"/>
          </w:tcPr>
          <w:p w:rsidR="005B3E6F" w:rsidRP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70" w:type="dxa"/>
            <w:gridSpan w:val="2"/>
          </w:tcPr>
          <w:p w:rsidR="005B3E6F" w:rsidRP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Особливі випадки множення  десяткових дробів.</w:t>
            </w:r>
          </w:p>
        </w:tc>
        <w:tc>
          <w:tcPr>
            <w:tcW w:w="8066" w:type="dxa"/>
          </w:tcPr>
          <w:p w:rsidR="005B3E6F" w:rsidRP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Ст.192 ви</w:t>
            </w:r>
            <w:r>
              <w:rPr>
                <w:rFonts w:ascii="Times New Roman" w:hAnsi="Times New Roman" w:cs="Times New Roman"/>
              </w:rPr>
              <w:t>вчити правило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записати зразки. Виконати вправи №1023.</w:t>
            </w:r>
          </w:p>
        </w:tc>
        <w:bookmarkStart w:id="0" w:name="_GoBack"/>
        <w:bookmarkEnd w:id="0"/>
      </w:tr>
      <w:tr w:rsid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5"/>
          <w:jc w:val="center"/>
        </w:trPr>
        <w:tc>
          <w:tcPr>
            <w:tcW w:w="765" w:type="dxa"/>
          </w:tcPr>
          <w:p w:rsid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400" w:type="dxa"/>
            <w:gridSpan w:val="4"/>
          </w:tcPr>
          <w:p w:rsid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70" w:type="dxa"/>
            <w:gridSpan w:val="2"/>
          </w:tcPr>
          <w:p w:rsid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Поняття про теорію ймовірності.</w:t>
            </w:r>
          </w:p>
        </w:tc>
        <w:tc>
          <w:tcPr>
            <w:tcW w:w="8066" w:type="dxa"/>
          </w:tcPr>
          <w:p w:rsid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216 -220. Опрацювати параграф і дати відповідь на запитання письмово.</w:t>
            </w:r>
          </w:p>
        </w:tc>
      </w:tr>
      <w:tr w:rsidR="005B0A88" w:rsidTr="005B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0"/>
          <w:jc w:val="center"/>
        </w:trPr>
        <w:tc>
          <w:tcPr>
            <w:tcW w:w="765" w:type="dxa"/>
          </w:tcPr>
          <w:p w:rsid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gridSpan w:val="4"/>
          </w:tcPr>
          <w:p w:rsidR="005B0A88" w:rsidRDefault="005B0A88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3570" w:type="dxa"/>
            <w:gridSpan w:val="2"/>
          </w:tcPr>
          <w:p w:rsidR="005B0A88" w:rsidRDefault="001F3A92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Осьова симетрія.</w:t>
            </w:r>
          </w:p>
        </w:tc>
        <w:tc>
          <w:tcPr>
            <w:tcW w:w="8066" w:type="dxa"/>
          </w:tcPr>
          <w:p w:rsidR="005B0A88" w:rsidRPr="001F3A92" w:rsidRDefault="001F3A92" w:rsidP="005B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Ст.167-169. Запитання ст.169  підтвердити рисунками.</w:t>
            </w:r>
          </w:p>
        </w:tc>
      </w:tr>
    </w:tbl>
    <w:p w:rsidR="002035CA" w:rsidRPr="005B0A88" w:rsidRDefault="002035CA">
      <w:pPr>
        <w:rPr>
          <w:rFonts w:ascii="Times New Roman" w:hAnsi="Times New Roman" w:cs="Times New Roman"/>
        </w:rPr>
      </w:pPr>
    </w:p>
    <w:sectPr w:rsidR="002035CA" w:rsidRPr="005B0A88" w:rsidSect="000979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F"/>
    <w:rsid w:val="000979AF"/>
    <w:rsid w:val="001F3A92"/>
    <w:rsid w:val="002035CA"/>
    <w:rsid w:val="005B0A88"/>
    <w:rsid w:val="005B3E6F"/>
    <w:rsid w:val="005F0244"/>
    <w:rsid w:val="00892CC1"/>
    <w:rsid w:val="008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2020-03-17T17:10:00Z</dcterms:created>
  <dcterms:modified xsi:type="dcterms:W3CDTF">2020-03-17T17:52:00Z</dcterms:modified>
</cp:coreProperties>
</file>